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5C" w:rsidRPr="008C7F5C" w:rsidRDefault="008C7F5C" w:rsidP="008C7F5C">
      <w:pPr>
        <w:rPr>
          <w:rFonts w:ascii="Arial" w:hAnsi="Arial" w:cs="Arial"/>
          <w:b/>
          <w:sz w:val="32"/>
          <w:szCs w:val="32"/>
        </w:rPr>
      </w:pPr>
      <w:r w:rsidRPr="008C7F5C">
        <w:rPr>
          <w:rFonts w:ascii="Arial" w:hAnsi="Arial" w:cs="Arial"/>
          <w:b/>
          <w:sz w:val="32"/>
          <w:szCs w:val="32"/>
        </w:rPr>
        <w:t>Postup při pozření na Covid-19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>Školy mají povinnost předcházet vzniku a šíření infekčních nemocí, včetně covid-19. Tuto povinnost naplňují podle zákona o ochraně veřejného zdraví tím, že jsou povinny zajistit „oddělení dítěte, které vykazuje známky akutního onemocnění, od ostatních dětí a zajistit pro dohled zletilé fyzické osoby v předem určené místnosti“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>Škola nemá povinnost aktivně zjišťovat u dětí příznaky infekčního onemocnění – zvýšená teplota, horečka, kašel, rýma, dušnost, bolest v krku, bolest hlavy, bolest svalů a kloubů, ztráta chuti či čichu…, ale je vhodné věnovat těmto příznakům zvýšenou pozornost a při jejich zjištění volit tento postup:</w:t>
      </w:r>
    </w:p>
    <w:p w:rsidR="008C7F5C" w:rsidRPr="008C7F5C" w:rsidRDefault="008C7F5C" w:rsidP="008C7F5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C7F5C">
        <w:rPr>
          <w:rFonts w:ascii="Arial" w:hAnsi="Arial" w:cs="Arial"/>
          <w:b/>
        </w:rPr>
        <w:t>Příznaky jsou patrné již při příchodu dítěte do školy</w:t>
      </w:r>
      <w:r w:rsidRPr="008C7F5C">
        <w:rPr>
          <w:rFonts w:ascii="Arial" w:hAnsi="Arial" w:cs="Arial"/>
        </w:rPr>
        <w:t xml:space="preserve"> – dítě </w:t>
      </w:r>
      <w:r w:rsidRPr="008C7F5C">
        <w:rPr>
          <w:rFonts w:ascii="Arial" w:hAnsi="Arial" w:cs="Arial"/>
          <w:b/>
        </w:rPr>
        <w:t xml:space="preserve">není </w:t>
      </w:r>
      <w:r w:rsidRPr="008C7F5C">
        <w:rPr>
          <w:rFonts w:ascii="Arial" w:hAnsi="Arial" w:cs="Arial"/>
        </w:rPr>
        <w:t>vpuštěno do budovy školy a je odvedeno zákonným zástupcem k lékaři, který rozhodne o dalším postupu</w:t>
      </w:r>
    </w:p>
    <w:p w:rsidR="008C7F5C" w:rsidRPr="008C7F5C" w:rsidRDefault="008C7F5C" w:rsidP="008C7F5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C7F5C">
        <w:rPr>
          <w:rFonts w:ascii="Arial" w:hAnsi="Arial" w:cs="Arial"/>
          <w:b/>
        </w:rPr>
        <w:t>Příznaky jsou patrné již při příchody dítěte do školy, ale není přítomen zákonný zástupce</w:t>
      </w:r>
      <w:r w:rsidRPr="008C7F5C">
        <w:rPr>
          <w:rFonts w:ascii="Arial" w:hAnsi="Arial" w:cs="Arial"/>
        </w:rPr>
        <w:t xml:space="preserve"> dítěte – </w:t>
      </w:r>
      <w:r w:rsidRPr="008C7F5C">
        <w:rPr>
          <w:rFonts w:ascii="Arial" w:hAnsi="Arial" w:cs="Arial"/>
          <w:b/>
        </w:rPr>
        <w:t>neprodleně kontaktovat</w:t>
      </w:r>
      <w:r w:rsidRPr="008C7F5C">
        <w:rPr>
          <w:rFonts w:ascii="Arial" w:hAnsi="Arial" w:cs="Arial"/>
        </w:rPr>
        <w:t xml:space="preserve"> zákonného zástupce, zdůraznit </w:t>
      </w:r>
      <w:r w:rsidRPr="008C7F5C">
        <w:rPr>
          <w:rFonts w:ascii="Arial" w:hAnsi="Arial" w:cs="Arial"/>
          <w:b/>
        </w:rPr>
        <w:t>nutnost okamžitého vyzvednutí</w:t>
      </w:r>
      <w:r w:rsidRPr="008C7F5C">
        <w:rPr>
          <w:rFonts w:ascii="Arial" w:hAnsi="Arial" w:cs="Arial"/>
        </w:rPr>
        <w:t xml:space="preserve"> a postupovat podle následujícího bodu:</w:t>
      </w:r>
    </w:p>
    <w:p w:rsidR="008C7F5C" w:rsidRPr="008C7F5C" w:rsidRDefault="008C7F5C" w:rsidP="008C7F5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C7F5C">
        <w:rPr>
          <w:rFonts w:ascii="Arial" w:hAnsi="Arial" w:cs="Arial"/>
          <w:b/>
        </w:rPr>
        <w:t>Příznaky se vyskytnou v průběhu přítomnosti dítěte ve škole</w:t>
      </w:r>
      <w:r w:rsidRPr="008C7F5C">
        <w:rPr>
          <w:rFonts w:ascii="Arial" w:hAnsi="Arial" w:cs="Arial"/>
        </w:rPr>
        <w:t xml:space="preserve"> – </w:t>
      </w:r>
      <w:r w:rsidRPr="008C7F5C">
        <w:rPr>
          <w:rFonts w:ascii="Arial" w:hAnsi="Arial" w:cs="Arial"/>
          <w:b/>
        </w:rPr>
        <w:t>neprodleně poskytnout roušku</w:t>
      </w:r>
      <w:r w:rsidRPr="008C7F5C">
        <w:rPr>
          <w:rFonts w:ascii="Arial" w:hAnsi="Arial" w:cs="Arial"/>
        </w:rPr>
        <w:t xml:space="preserve"> a umístit do předem připravené </w:t>
      </w:r>
      <w:r w:rsidRPr="008C7F5C">
        <w:rPr>
          <w:rFonts w:ascii="Arial" w:hAnsi="Arial" w:cs="Arial"/>
          <w:b/>
        </w:rPr>
        <w:t>izolační místnosti</w:t>
      </w:r>
      <w:r w:rsidRPr="008C7F5C">
        <w:rPr>
          <w:rFonts w:ascii="Arial" w:hAnsi="Arial" w:cs="Arial"/>
        </w:rPr>
        <w:t xml:space="preserve"> pod dohledem zletilé osoby (také s rouškou)</w:t>
      </w:r>
    </w:p>
    <w:p w:rsidR="008C7F5C" w:rsidRPr="008C7F5C" w:rsidRDefault="008C7F5C" w:rsidP="008C7F5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C7F5C">
        <w:rPr>
          <w:rFonts w:ascii="Arial" w:hAnsi="Arial" w:cs="Arial"/>
        </w:rPr>
        <w:t xml:space="preserve">Ve všech případech má zákonný zástupce telefonicky </w:t>
      </w:r>
      <w:r w:rsidRPr="008C7F5C">
        <w:rPr>
          <w:rFonts w:ascii="Arial" w:hAnsi="Arial" w:cs="Arial"/>
          <w:b/>
        </w:rPr>
        <w:t>kontaktovat praktického lékaře</w:t>
      </w:r>
      <w:r w:rsidRPr="008C7F5C">
        <w:rPr>
          <w:rFonts w:ascii="Arial" w:hAnsi="Arial" w:cs="Arial"/>
        </w:rPr>
        <w:t>, který rozhodne o dalším postupu.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 xml:space="preserve">Dítěti s přetrvávajícími příznaky infekčního onemocnění, které jsou projevem chronického onemocnění, včetně alergického onemocnění (rýma, kašel), je umožněn vstup do školy pouze v případě, </w:t>
      </w:r>
      <w:r w:rsidRPr="008C7F5C">
        <w:rPr>
          <w:rFonts w:ascii="Arial" w:hAnsi="Arial" w:cs="Arial"/>
          <w:b/>
        </w:rPr>
        <w:t>prokáže-li, že netrpí infekční nemocí</w:t>
      </w:r>
      <w:r w:rsidRPr="008C7F5C">
        <w:rPr>
          <w:rFonts w:ascii="Arial" w:hAnsi="Arial" w:cs="Arial"/>
        </w:rPr>
        <w:t xml:space="preserve">. 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 xml:space="preserve">Pokud u dítěte přetrvávají příznaky jako rýma a kašel, které jsou </w:t>
      </w:r>
      <w:r w:rsidRPr="008C7F5C">
        <w:rPr>
          <w:rFonts w:ascii="Arial" w:hAnsi="Arial" w:cs="Arial"/>
          <w:b/>
        </w:rPr>
        <w:t>projevem alergického nebo chronického onemocnění</w:t>
      </w:r>
      <w:r w:rsidRPr="008C7F5C">
        <w:rPr>
          <w:rFonts w:ascii="Arial" w:hAnsi="Arial" w:cs="Arial"/>
        </w:rPr>
        <w:t xml:space="preserve">, </w:t>
      </w:r>
      <w:r w:rsidRPr="008C7F5C">
        <w:rPr>
          <w:rFonts w:ascii="Arial" w:hAnsi="Arial" w:cs="Arial"/>
          <w:b/>
        </w:rPr>
        <w:t>potvrzuje tuto skutečnost praktický lékař pro děti</w:t>
      </w:r>
      <w:r w:rsidRPr="008C7F5C">
        <w:rPr>
          <w:rFonts w:ascii="Arial" w:hAnsi="Arial" w:cs="Arial"/>
        </w:rPr>
        <w:t xml:space="preserve"> a dorost (u zaměstnanců školy lékař v oboru všeobecné praktické lékařství nebo poskytovatel pracovnělékařských služeb). Pokud se příznaky objeví u zaměstnance školy, opustí pracoviště v nejkratším možném čase s použitím roušky a kontaktuje lékaře.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 xml:space="preserve">Izolační místnost – dobře větratelná, dezinfikovatelná, udržovatelná, ideálně vybavena umyvadlem s pitnou vodou, dávkovačem mýdla, zásobena jednorázovými ručníky. K izolační místnosti vytipovaná toaleta, která nebude v případě užívání izolační místnosti používaná jinými osobami. </w:t>
      </w:r>
    </w:p>
    <w:p w:rsidR="008C7F5C" w:rsidRPr="008C7F5C" w:rsidRDefault="008C7F5C" w:rsidP="008C7F5C">
      <w:pPr>
        <w:rPr>
          <w:rFonts w:ascii="Arial" w:hAnsi="Arial" w:cs="Arial"/>
        </w:rPr>
      </w:pPr>
      <w:r w:rsidRPr="008C7F5C">
        <w:rPr>
          <w:rFonts w:ascii="Arial" w:hAnsi="Arial" w:cs="Arial"/>
        </w:rPr>
        <w:t>Za normální teplotu považována hodnota do 37°C.</w:t>
      </w:r>
    </w:p>
    <w:p w:rsidR="00CF60FF" w:rsidRPr="00CF60FF" w:rsidRDefault="008C7F5C" w:rsidP="00CF60FF">
      <w:pPr>
        <w:rPr>
          <w:rFonts w:ascii="Arial" w:hAnsi="Arial" w:cs="Arial"/>
        </w:rPr>
      </w:pPr>
      <w:r w:rsidRPr="008C7F5C">
        <w:rPr>
          <w:rFonts w:ascii="Arial" w:hAnsi="Arial" w:cs="Arial"/>
        </w:rPr>
        <w:t>V případě pouhého podezření nekontaktovat KHS</w:t>
      </w:r>
      <w:r w:rsidR="00CF60FF">
        <w:t xml:space="preserve">, </w:t>
      </w:r>
      <w:r w:rsidR="00CF60FF" w:rsidRPr="00CF60FF">
        <w:rPr>
          <w:rFonts w:ascii="Arial" w:hAnsi="Arial" w:cs="Arial"/>
        </w:rPr>
        <w:t>pouze při ověřené informaci o výskytu covid-19. KHS školu kontaktuje v případě výskytu onemocnění ve škole, u zaměstnanců, či Uzákonných zástupců dítěte. Škola je povinna postupovat podle pokynů příslušné KHS a je povinna neprodleně informovat zákonné zástupce dětí o následných krocích v provozu školy.</w:t>
      </w:r>
    </w:p>
    <w:p w:rsidR="00DB68CF" w:rsidRPr="008C7F5C" w:rsidRDefault="00CF60FF">
      <w:pPr>
        <w:rPr>
          <w:rFonts w:ascii="Arial" w:hAnsi="Arial" w:cs="Arial"/>
        </w:rPr>
      </w:pPr>
      <w:r w:rsidRPr="00CF60FF">
        <w:rPr>
          <w:rFonts w:ascii="Arial" w:hAnsi="Arial" w:cs="Arial"/>
        </w:rPr>
        <w:t>Pokud by byla škola/třída uzavřena z důvodu karantény, musí být u předškolních dětí, pro které je předškolní vzdělávání pro školní rok 2020-2021 povinné, prezenční vzdělávání nahrazeno distančním způsobem. Na distanční vzdělávání přechází děti také v tom případě, že jich ve třídě chybí více než polovina.</w:t>
      </w:r>
    </w:p>
    <w:sectPr w:rsidR="00DB68CF" w:rsidRPr="008C7F5C" w:rsidSect="00DB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2FB"/>
    <w:multiLevelType w:val="hybridMultilevel"/>
    <w:tmpl w:val="24C4E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C7F5C"/>
    <w:rsid w:val="00082E1F"/>
    <w:rsid w:val="004B0C16"/>
    <w:rsid w:val="008C7F5C"/>
    <w:rsid w:val="00CF60FF"/>
    <w:rsid w:val="00DB68CF"/>
    <w:rsid w:val="00F7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2020-08-30T19:57:00Z</dcterms:created>
  <dcterms:modified xsi:type="dcterms:W3CDTF">2020-08-30T20:32:00Z</dcterms:modified>
</cp:coreProperties>
</file>